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3C" w:rsidRPr="00370E18" w:rsidRDefault="00DB373C" w:rsidP="002141E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</w:pPr>
      <w:r w:rsidRPr="00370E18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Консультация для родителей ДОУ:</w:t>
      </w:r>
    </w:p>
    <w:p w:rsidR="00DB373C" w:rsidRPr="00370E18" w:rsidRDefault="00DB373C" w:rsidP="002141E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CC0099"/>
          <w:spacing w:val="-5"/>
          <w:sz w:val="35"/>
          <w:szCs w:val="35"/>
          <w:u w:val="single"/>
          <w:lang w:eastAsia="ru-RU"/>
        </w:rPr>
      </w:pPr>
      <w:r w:rsidRPr="00370E18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Подготовка к школе, развитие познавательных способностей</w:t>
      </w:r>
    </w:p>
    <w:p w:rsidR="00DB373C" w:rsidRPr="00370E18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Подготовка к школе — это не только обучение чтению и счёту, но и комплексное развитие познавательных способностей ребёнка. Именно в дошкольном возрасте закладываются основы мышления, внимания, памяти, воображения и любознательности, которые определяют успешность обучения в школе.</w:t>
      </w:r>
    </w:p>
    <w:p w:rsidR="00DB373C" w:rsidRPr="00370E18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Познавательные способности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— это совокупность психических процессов, </w:t>
      </w:r>
      <w:r w:rsidR="000F3DB5">
        <w:rPr>
          <w:rFonts w:ascii="Times New Roman" w:eastAsia="Times New Roman" w:hAnsi="Times New Roman" w:cs="Times New Roman"/>
          <w:noProof/>
          <w:spacing w:val="-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205132</wp:posOffset>
            </wp:positionV>
            <wp:extent cx="2128223" cy="1595336"/>
            <wp:effectExtent l="57150" t="38100" r="43477" b="23914"/>
            <wp:wrapThrough wrapText="bothSides">
              <wp:wrapPolygon edited="0">
                <wp:start x="-580" y="-516"/>
                <wp:lineTo x="-580" y="21924"/>
                <wp:lineTo x="22041" y="21924"/>
                <wp:lineTo x="22041" y="-516"/>
                <wp:lineTo x="-580" y="-516"/>
              </wp:wrapPolygon>
            </wp:wrapThrough>
            <wp:docPr id="1" name="Рисунок 1" descr="C:\Users\Админ\Desktop\Для консультаций\d32d086e-8337-4379-952e-dd3c773b7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d32d086e-8337-4379-952e-dd3c773b751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223" cy="159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B5" w:rsidRPr="000F3DB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позволяющих ребёнку познавать окружающий мир, анализировать информацию, делать выводы и решать задачи. К ним относятся:</w:t>
      </w:r>
    </w:p>
    <w:p w:rsidR="00DB373C" w:rsidRPr="00370E18" w:rsidRDefault="00DB373C" w:rsidP="00DB373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внимание,</w:t>
      </w:r>
    </w:p>
    <w:p w:rsidR="00DB373C" w:rsidRPr="00370E18" w:rsidRDefault="00DB373C" w:rsidP="00DB373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память,</w:t>
      </w:r>
    </w:p>
    <w:p w:rsidR="00DB373C" w:rsidRPr="00370E18" w:rsidRDefault="00DB373C" w:rsidP="00DB373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мышление (логическое, образное),</w:t>
      </w:r>
    </w:p>
    <w:p w:rsidR="00DB373C" w:rsidRPr="00370E18" w:rsidRDefault="00DB373C" w:rsidP="00DB373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воображение,</w:t>
      </w:r>
    </w:p>
    <w:p w:rsidR="00DB373C" w:rsidRPr="00370E18" w:rsidRDefault="00DB373C" w:rsidP="00DB373C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любознательность.</w:t>
      </w:r>
    </w:p>
    <w:p w:rsidR="00DB373C" w:rsidRPr="00370E18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Ведущая деятельность дошкольника — </w:t>
      </w: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игра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Через игру ребёнок осваивает социальные роли, учится планировать, подчиняться правилам, искать решения. Подготовка к школе должна проходить в игровой форме, с учётом интересов и индивидуальности ребёнка </w:t>
      </w:r>
    </w:p>
    <w:p w:rsidR="00DB373C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var(--typo-font-family)" w:eastAsia="Times New Roman" w:hAnsi="var(--typo-font-family)" w:cs="Courier New"/>
          <w:spacing w:val="-5"/>
          <w:sz w:val="18"/>
          <w:szCs w:val="18"/>
          <w:bdr w:val="none" w:sz="0" w:space="0" w:color="auto" w:frame="1"/>
          <w:lang w:eastAsia="ru-RU"/>
        </w:rPr>
      </w:pPr>
    </w:p>
    <w:p w:rsidR="00DB373C" w:rsidRPr="00DB373C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bdr w:val="none" w:sz="0" w:space="0" w:color="auto" w:frame="1"/>
          <w:lang w:eastAsia="ru-RU"/>
        </w:rPr>
      </w:pPr>
      <w:r w:rsidRPr="00DB373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Ключевые направления подготовки к школе</w:t>
      </w:r>
    </w:p>
    <w:tbl>
      <w:tblPr>
        <w:tblW w:w="10491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1485"/>
        <w:gridCol w:w="5054"/>
        <w:gridCol w:w="3952"/>
      </w:tblGrid>
      <w:tr w:rsidR="00DB373C" w:rsidRPr="00DB373C" w:rsidTr="00370E18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Что развивать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Примеры игр и упражнений</w:t>
            </w:r>
          </w:p>
        </w:tc>
      </w:tr>
      <w:tr w:rsidR="00DB373C" w:rsidRPr="00DB373C" w:rsidTr="00370E1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Внимание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Умение концентрироваться, переключаться, распределять внимание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«Найди отличия»</w:t>
            </w: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«Что изменилось?»</w:t>
            </w: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«Послушай и сделай»</w:t>
            </w:r>
          </w:p>
        </w:tc>
      </w:tr>
      <w:tr w:rsidR="00DB373C" w:rsidRPr="00DB373C" w:rsidTr="00370E1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Память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Запоминание стихов, рассказов, последовательностей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«Запомни и повтори»</w:t>
            </w: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«Что было в мешочке?»</w:t>
            </w: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, пересказ сказок</w:t>
            </w:r>
          </w:p>
        </w:tc>
      </w:tr>
      <w:tr w:rsidR="00DB373C" w:rsidRPr="00DB373C" w:rsidTr="00370E1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Мышление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Анализ, сравнение, классификация, установление причинно-следственных связей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«Четвёртый лишний»</w:t>
            </w: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«Разложи по группам»</w:t>
            </w: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</w:t>
            </w: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«Что сначала, что потом?»</w:t>
            </w:r>
          </w:p>
        </w:tc>
      </w:tr>
      <w:tr w:rsidR="00DB373C" w:rsidRPr="00DB373C" w:rsidTr="00370E1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Воображение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Фантазия, творческое мышление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Придумывание историй по картинкам, </w:t>
            </w: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«На что похоже облако?»</w:t>
            </w: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, лепка, рисование</w:t>
            </w:r>
          </w:p>
        </w:tc>
      </w:tr>
      <w:tr w:rsidR="00DB373C" w:rsidRPr="00DB373C" w:rsidTr="00370E18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Речь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Связная речь, словарный запас, умение выражать мысли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Составление рассказов, обсуждение </w:t>
            </w:r>
            <w:proofErr w:type="gramStart"/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прочитанного</w:t>
            </w:r>
            <w:proofErr w:type="gramEnd"/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 xml:space="preserve">, игры </w:t>
            </w:r>
            <w:r w:rsidRPr="00DB373C">
              <w:rPr>
                <w:rFonts w:ascii="inherit" w:eastAsia="Times New Roman" w:hAnsi="inherit" w:cs="Times New Roman"/>
                <w:i/>
                <w:iCs/>
                <w:sz w:val="21"/>
                <w:lang w:eastAsia="ru-RU"/>
              </w:rPr>
              <w:t>«Скажи по-другому»</w:t>
            </w:r>
          </w:p>
        </w:tc>
      </w:tr>
      <w:tr w:rsidR="00DB373C" w:rsidRPr="00DB373C" w:rsidTr="00370E18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Моторика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Развитие мелкой моторики руки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DB373C" w:rsidRPr="00DB373C" w:rsidRDefault="00DB373C" w:rsidP="00DB373C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DB373C">
              <w:rPr>
                <w:rFonts w:ascii="inherit" w:eastAsia="Times New Roman" w:hAnsi="inherit" w:cs="Times New Roman"/>
                <w:sz w:val="21"/>
                <w:lang w:eastAsia="ru-RU"/>
              </w:rPr>
              <w:t>Лепка, штриховка, вырезание, игры с конструкторами</w:t>
            </w:r>
          </w:p>
        </w:tc>
      </w:tr>
    </w:tbl>
    <w:p w:rsidR="00370E18" w:rsidRDefault="00370E18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DB373C" w:rsidRPr="00DB373C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bdr w:val="none" w:sz="0" w:space="0" w:color="auto" w:frame="1"/>
          <w:lang w:eastAsia="ru-RU"/>
        </w:rPr>
      </w:pPr>
      <w:r w:rsidRPr="00DB373C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Практические советы для родителей</w:t>
      </w:r>
    </w:p>
    <w:p w:rsidR="00DB373C" w:rsidRPr="00370E18" w:rsidRDefault="00DB373C" w:rsidP="00DB373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lastRenderedPageBreak/>
        <w:t>Поддерживайте любознательность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поощряйте вопросы ребёнка, вместе ищите ответы в книгах или энциклопедиях.</w:t>
      </w:r>
    </w:p>
    <w:p w:rsidR="00DB373C" w:rsidRPr="00370E18" w:rsidRDefault="00DB373C" w:rsidP="00DB373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Играйте вместе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используйте настольные и подвижные игры, которые требуют соблюдения правил и взаимодействия.</w:t>
      </w:r>
    </w:p>
    <w:p w:rsidR="00DB373C" w:rsidRPr="00370E18" w:rsidRDefault="00DB373C" w:rsidP="00DB373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Развивайте самостоятельность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давайте ребёнку посильные поручения, учите планировать свои действия.</w:t>
      </w:r>
    </w:p>
    <w:p w:rsidR="00DB373C" w:rsidRPr="00370E18" w:rsidRDefault="00DB373C" w:rsidP="00DB373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Обсуждайте увиденное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после прогулки или просмотра мультфильма спрашивайте, что понравилось, что запомнилось.</w:t>
      </w:r>
    </w:p>
    <w:p w:rsidR="00DB373C" w:rsidRPr="00370E18" w:rsidRDefault="00DB373C" w:rsidP="00DB373C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Чередуйте виды деятельности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умственные занятия должны сменяться физической активностью и отдыхом.</w:t>
      </w:r>
    </w:p>
    <w:p w:rsidR="00DB373C" w:rsidRPr="00370E18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Как отвечать на детские вопросы</w:t>
      </w:r>
    </w:p>
    <w:p w:rsidR="00DB373C" w:rsidRPr="00370E18" w:rsidRDefault="00DB373C" w:rsidP="00DB373C">
      <w:pPr>
        <w:numPr>
          <w:ilvl w:val="0"/>
          <w:numId w:val="3"/>
        </w:numPr>
        <w:shd w:val="clear" w:color="auto" w:fill="FDFDFD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Относитесь к вопросам с уважением.</w:t>
      </w:r>
    </w:p>
    <w:p w:rsidR="00DB373C" w:rsidRPr="00370E18" w:rsidRDefault="00DB373C" w:rsidP="00DB373C">
      <w:pPr>
        <w:numPr>
          <w:ilvl w:val="0"/>
          <w:numId w:val="3"/>
        </w:numPr>
        <w:shd w:val="clear" w:color="auto" w:fill="FDFDFD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Давайте краткие и понятные ответы.</w:t>
      </w:r>
    </w:p>
    <w:p w:rsidR="00DB373C" w:rsidRPr="00370E18" w:rsidRDefault="00DB373C" w:rsidP="00DB373C">
      <w:pPr>
        <w:numPr>
          <w:ilvl w:val="0"/>
          <w:numId w:val="3"/>
        </w:numPr>
        <w:shd w:val="clear" w:color="auto" w:fill="FDFDFD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Поощряйте самостоятельные размышления: </w:t>
      </w:r>
      <w:r w:rsidRPr="00370E1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«А ты как думаешь?»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DB373C" w:rsidRPr="00370E18" w:rsidRDefault="00DB373C" w:rsidP="00DB373C">
      <w:pPr>
        <w:numPr>
          <w:ilvl w:val="0"/>
          <w:numId w:val="3"/>
        </w:numPr>
        <w:shd w:val="clear" w:color="auto" w:fill="FDFDFD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Вовлекайте ребёнка в наблюдение за окружающим миром.</w:t>
      </w:r>
    </w:p>
    <w:p w:rsidR="00DB373C" w:rsidRPr="00370E18" w:rsidRDefault="00DB373C" w:rsidP="00DB373C">
      <w:pPr>
        <w:numPr>
          <w:ilvl w:val="0"/>
          <w:numId w:val="3"/>
        </w:numPr>
        <w:shd w:val="clear" w:color="auto" w:fill="FDFDFD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1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Не бойтесь сказать: </w:t>
      </w:r>
      <w:r w:rsidRPr="00370E1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«Мы узнаем это позже»</w:t>
      </w: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если вопрос сложен.</w:t>
      </w:r>
    </w:p>
    <w:p w:rsidR="00DB373C" w:rsidRPr="00370E18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  <w:t>Роль семьи</w:t>
      </w:r>
    </w:p>
    <w:p w:rsidR="00DB373C" w:rsidRPr="00370E18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Семья — главное условие успешного развития познавательных способностей. Ваше участие, поддержка и пример формируют у ребёнка интерес к знаниям и уверенность в своих силах. Не перегружайте ребёнка занятиями — главное, чтобы обучение приносило радость.</w:t>
      </w:r>
    </w:p>
    <w:p w:rsidR="00DB373C" w:rsidRPr="00370E18" w:rsidRDefault="00DB373C" w:rsidP="00DB373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370E1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Подготовка к школе — это процесс, который требует внимания к индивидуальным особенностям ребёнка. Развивайте его познавательные способности через игру, общение и совместную деятельность. Ваша поддержка — залог успешной адаптации к школьной жизни!</w:t>
      </w:r>
    </w:p>
    <w:p w:rsidR="00DB373C" w:rsidRDefault="00370E18" w:rsidP="00370E18">
      <w:pPr>
        <w:tabs>
          <w:tab w:val="left" w:pos="2748"/>
        </w:tabs>
        <w:rPr>
          <w:rFonts w:ascii="Times New Roman" w:hAnsi="Times New Roman" w:cs="Times New Roman"/>
          <w:sz w:val="28"/>
          <w:szCs w:val="28"/>
        </w:rPr>
      </w:pPr>
      <w:r w:rsidRPr="00370E18">
        <w:rPr>
          <w:rFonts w:ascii="Times New Roman" w:hAnsi="Times New Roman" w:cs="Times New Roman"/>
          <w:sz w:val="28"/>
          <w:szCs w:val="28"/>
        </w:rPr>
        <w:tab/>
      </w:r>
    </w:p>
    <w:p w:rsidR="00A91F9E" w:rsidRDefault="00DB373C">
      <w:pPr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Если нужна индивидуальная консультация или подбор игр — обращайтесь к воспитателям и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3711A3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0F3DB5" w:rsidRDefault="000F3DB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1651635</wp:posOffset>
            </wp:positionH>
            <wp:positionV relativeFrom="paragraph">
              <wp:posOffset>222250</wp:posOffset>
            </wp:positionV>
            <wp:extent cx="1938655" cy="2727960"/>
            <wp:effectExtent l="57150" t="38100" r="42545" b="15240"/>
            <wp:wrapThrough wrapText="bothSides">
              <wp:wrapPolygon edited="0">
                <wp:start x="-637" y="-302"/>
                <wp:lineTo x="-637" y="21721"/>
                <wp:lineTo x="22074" y="21721"/>
                <wp:lineTo x="22074" y="-302"/>
                <wp:lineTo x="-637" y="-302"/>
              </wp:wrapPolygon>
            </wp:wrapThrough>
            <wp:docPr id="2" name="Рисунок 2" descr="C:\Users\Админ\Desktop\Для консультаций\160f1f29-8834-4df2-ad26-202e69926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ля консультаций\160f1f29-8834-4df2-ad26-202e699265a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7279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3DB5" w:rsidSect="00370E18">
      <w:pgSz w:w="11906" w:h="16838"/>
      <w:pgMar w:top="1134" w:right="850" w:bottom="1134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ar(--typo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54483"/>
    <w:multiLevelType w:val="multilevel"/>
    <w:tmpl w:val="2914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269A7"/>
    <w:multiLevelType w:val="multilevel"/>
    <w:tmpl w:val="D61C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4655BF"/>
    <w:multiLevelType w:val="multilevel"/>
    <w:tmpl w:val="A4F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B373C"/>
    <w:rsid w:val="000F3DB5"/>
    <w:rsid w:val="002141EF"/>
    <w:rsid w:val="00370E18"/>
    <w:rsid w:val="0056289E"/>
    <w:rsid w:val="008F63BF"/>
    <w:rsid w:val="00A91F9E"/>
    <w:rsid w:val="00DB373C"/>
    <w:rsid w:val="00EA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9E"/>
  </w:style>
  <w:style w:type="paragraph" w:styleId="2">
    <w:name w:val="heading 2"/>
    <w:basedOn w:val="a"/>
    <w:link w:val="20"/>
    <w:uiPriority w:val="9"/>
    <w:qFormat/>
    <w:rsid w:val="00DB3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37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37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B3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373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DB373C"/>
  </w:style>
  <w:style w:type="paragraph" w:customStyle="1" w:styleId="sc-httwuo">
    <w:name w:val="sc-httwuo"/>
    <w:basedOn w:val="a"/>
    <w:rsid w:val="00DB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zwxya">
    <w:name w:val="sc-ezwxya"/>
    <w:basedOn w:val="a0"/>
    <w:rsid w:val="00DB373C"/>
  </w:style>
  <w:style w:type="paragraph" w:styleId="a3">
    <w:name w:val="Balloon Text"/>
    <w:basedOn w:val="a"/>
    <w:link w:val="a4"/>
    <w:uiPriority w:val="99"/>
    <w:semiHidden/>
    <w:unhideWhenUsed/>
    <w:rsid w:val="00DB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3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245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938">
          <w:blockQuote w:val="1"/>
          <w:marLeft w:val="0"/>
          <w:marRight w:val="0"/>
          <w:marTop w:val="61"/>
          <w:marBottom w:val="61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474</Words>
  <Characters>2704</Characters>
  <Application>Microsoft Office Word</Application>
  <DocSecurity>0</DocSecurity>
  <Lines>22</Lines>
  <Paragraphs>6</Paragraphs>
  <ScaleCrop>false</ScaleCrop>
  <Company>Grizli777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2026-05-13T10:07:00Z</dcterms:created>
  <dcterms:modified xsi:type="dcterms:W3CDTF">2026-05-18T06:54:00Z</dcterms:modified>
</cp:coreProperties>
</file>